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</w:rPr>
        <w:t>附件3</w:t>
      </w:r>
    </w:p>
    <w:p>
      <w:pPr>
        <w:jc w:val="center"/>
        <w:rPr>
          <w:rFonts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highlight w:val="none"/>
        </w:rPr>
        <w:t>哈尔滨市中英文核酸检测点名单</w:t>
      </w:r>
    </w:p>
    <w:bookmarkEnd w:id="0"/>
    <w:tbl>
      <w:tblPr>
        <w:tblStyle w:val="5"/>
        <w:tblW w:w="4997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9"/>
        <w:gridCol w:w="474"/>
        <w:gridCol w:w="1260"/>
        <w:gridCol w:w="1340"/>
        <w:gridCol w:w="1239"/>
        <w:gridCol w:w="1288"/>
        <w:gridCol w:w="1317"/>
        <w:gridCol w:w="11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highlight w:val="none"/>
                <w:lang w:bidi="ar"/>
              </w:rPr>
              <w:t>属地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highlight w:val="none"/>
                <w:lang w:bidi="ar"/>
              </w:rPr>
              <w:t>序号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highlight w:val="none"/>
                <w:lang w:bidi="ar"/>
              </w:rPr>
              <w:t>点位名称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highlight w:val="none"/>
                <w:lang w:bidi="ar"/>
              </w:rPr>
              <w:t>对外服务联系电话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highlight w:val="none"/>
                <w:lang w:bidi="ar"/>
              </w:rPr>
              <w:t>预约服务方式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highlight w:val="none"/>
                <w:lang w:bidi="ar"/>
              </w:rPr>
              <w:t>网络预约服务链接/公众号名称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highlight w:val="none"/>
                <w:lang w:bidi="ar"/>
              </w:rPr>
              <w:t>服务时间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highlight w:val="none"/>
                <w:lang w:bidi="ar"/>
              </w:rPr>
              <w:t>检测点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color w:val="auto"/>
                <w:sz w:val="22"/>
                <w:highlight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auto"/>
                <w:kern w:val="0"/>
                <w:sz w:val="22"/>
                <w:highlight w:val="none"/>
                <w:lang w:bidi="ar"/>
              </w:rPr>
              <w:t>地址</w:t>
            </w:r>
          </w:p>
        </w:tc>
      </w:tr>
      <w:tr>
        <w:trPr>
          <w:trHeight w:val="8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道里区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道里区通江社区卫生服务中心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84619874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84619874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—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9:00-11:00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13:00—15:00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道里区经纬头道街29号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道外区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道外区水泥社区卫生服务中心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18145194681或13936522158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电话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无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周一至周日9:00-11:00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13:30-15:30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道外区水泥路102号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南岗区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3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南岗区人民医院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82808411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公众号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哈尔滨市南岗区人民医院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8:00-11:30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南岗区果戈里大街207号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香坊区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4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海关口岸门诊部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82332047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82330433</w:t>
            </w:r>
          </w:p>
          <w:p>
            <w:pPr>
              <w:widowControl/>
              <w:jc w:val="center"/>
              <w:textAlignment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  <w:t>82331826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电话或公众号预约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黑龙江国际旅行卫生保健中心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  <w:t>工作日</w:t>
            </w:r>
          </w:p>
          <w:p>
            <w:pPr>
              <w:widowControl/>
              <w:jc w:val="center"/>
              <w:textAlignment w:val="center"/>
              <w:rPr>
                <w:rFonts w:hint="default" w:eastAsia="仿宋_GB231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  <w:t>00-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0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  <w:t>香坊区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赣水路9号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香坊区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5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哈尔滨凯德医院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0451-58939120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无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无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8:00-16:30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  <w:t>香坊区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文政街208号</w:t>
            </w:r>
          </w:p>
        </w:tc>
      </w:tr>
      <w:tr>
        <w:trPr>
          <w:trHeight w:val="8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平房区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6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哈尔滨星云医学检验所有限公司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0451-51068130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无需预约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无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00:00-24:00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  <w:t>平房区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公社大街49号前空地</w:t>
            </w:r>
          </w:p>
        </w:tc>
      </w:tr>
      <w:tr>
        <w:trPr>
          <w:trHeight w:val="8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松北区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7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黑龙江谱尼医学检验实验室有限公司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0451-58603455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网上公众号预约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黑龙江谱尼医学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8:30-12:00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13:00-17:00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松北区智谷二街3043号(深圳龙岗)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科技创新产业园3号楼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呼兰区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8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呼兰区第一人民医院住院处核酸采样室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无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现场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无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上午8:30-11:00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下午13:30-16:00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呼兰区卫生路160号</w:t>
            </w:r>
          </w:p>
        </w:tc>
      </w:tr>
      <w:tr>
        <w:trPr>
          <w:trHeight w:val="1086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阿城区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9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阿城区中医医院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0451-53735706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微信公众号预约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bdr w:val="single" w:color="000000" w:sz="4" w:space="0"/>
                <w:lang w:bidi="a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31750</wp:posOffset>
                  </wp:positionV>
                  <wp:extent cx="516890" cy="495300"/>
                  <wp:effectExtent l="0" t="0" r="16510" b="0"/>
                  <wp:wrapNone/>
                  <wp:docPr id="1" name="图片_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_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89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上午8:00-下午18:00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阿城区会宁路255号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双城区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10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双城区人民医院第二住院部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5316-6179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微信公众号预约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哈尔滨市双城区人民医院住院二部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8:00-16:30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双城区新城腾达路1号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依兰县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11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依兰县人民医院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57222736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电话预约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57222736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依兰县人民医院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24小时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依兰县依兰镇健康街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宾县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12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宾县人民医院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57983020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电话预约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宾县人民医院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24小时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  <w:t>宾县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宾州镇西城街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方正县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13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方正慈和医院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13945637881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电话预约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无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7:30-11:30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13:30-16:30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  <w:t>方正县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方正镇物华街65号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方正县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14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方正县人民医院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0451-57113802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电话预约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无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7:30-11:30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13:30-16:30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  <w:t>方正县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方正镇山花街94号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方正县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15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方正县中医医院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0451-57794017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13100855579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电话预约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无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7:30-11:30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13:30-16:30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  <w:t>方正县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方正镇亮珠河街第一派出所东侧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方正县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16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方正林区医院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0451-57195342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0451-57193794转8012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电话预约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无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7:30-11:30</w:t>
            </w:r>
          </w:p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13:30-16:30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val="en-US" w:eastAsia="zh-CN" w:bidi="ar"/>
              </w:rPr>
              <w:t>方正县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方正县方正林业局东环路17号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巴彦县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17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巴彦县人民医院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13796778788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公众号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巴彦县人民医院智慧医院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24小时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巴彦县吉庆委吉西路150号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木兰县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18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木兰县人民医院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0451-57096463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电话预约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24小时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木兰县木兰镇新区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通河县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19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通河县人民医院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0451-57435010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电话预约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无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24小时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通河县通河镇县医院南门诊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延寿县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20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延寿县人民医院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53016120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电话预约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24小时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延寿县延寿镇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五常市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21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五常市人民医院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55807038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电话预约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五常市人民医院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24小时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五常市雅臣路172号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尚志市</w:t>
            </w:r>
          </w:p>
        </w:tc>
        <w:tc>
          <w:tcPr>
            <w:tcW w:w="2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  <w:t>22</w:t>
            </w:r>
          </w:p>
        </w:tc>
        <w:tc>
          <w:tcPr>
            <w:tcW w:w="7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尚志市人民医院</w:t>
            </w:r>
          </w:p>
        </w:tc>
        <w:tc>
          <w:tcPr>
            <w:tcW w:w="78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0451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eastAsia="zh-CN" w:bidi="ar"/>
              </w:rPr>
              <w:t>—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53328181转8150</w:t>
            </w:r>
          </w:p>
        </w:tc>
        <w:tc>
          <w:tcPr>
            <w:tcW w:w="7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网络预约</w:t>
            </w:r>
          </w:p>
        </w:tc>
        <w:tc>
          <w:tcPr>
            <w:tcW w:w="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尚志市人民医院</w:t>
            </w:r>
          </w:p>
        </w:tc>
        <w:tc>
          <w:tcPr>
            <w:tcW w:w="7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24小时</w:t>
            </w:r>
          </w:p>
        </w:tc>
        <w:tc>
          <w:tcPr>
            <w:tcW w:w="69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2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highlight w:val="none"/>
                <w:lang w:bidi="ar"/>
              </w:rPr>
              <w:t>尚志市尚志镇中央大街243号</w:t>
            </w:r>
          </w:p>
        </w:tc>
      </w:tr>
    </w:tbl>
    <w:p>
      <w:pPr>
        <w:pStyle w:val="4"/>
        <w:spacing w:line="600" w:lineRule="exact"/>
        <w:ind w:left="0" w:leftChars="0"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>
      <w:pPr>
        <w:pStyle w:val="4"/>
        <w:spacing w:line="600" w:lineRule="exact"/>
        <w:ind w:left="0" w:leftChars="0" w:firstLine="640" w:firstLineChars="200"/>
        <w:rPr>
          <w:rFonts w:ascii="仿宋_GB2312" w:hAnsi="仿宋_GB2312" w:eastAsia="仿宋_GB2312" w:cs="仿宋_GB2312"/>
          <w:color w:val="auto"/>
          <w:sz w:val="32"/>
          <w:szCs w:val="32"/>
          <w:highlight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jMWU5YmRlMGMxODVmMGRkNTBhOTI1YjI1MjEyNzgifQ=="/>
  </w:docVars>
  <w:rsids>
    <w:rsidRoot w:val="3D4D20B5"/>
    <w:rsid w:val="3D4D2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仿宋_GB2312"/>
      <w:szCs w:val="24"/>
    </w:rPr>
  </w:style>
  <w:style w:type="paragraph" w:styleId="3">
    <w:name w:val="Title"/>
    <w:basedOn w:val="1"/>
    <w:next w:val="1"/>
    <w:qFormat/>
    <w:uiPriority w:val="0"/>
    <w:pPr>
      <w:jc w:val="center"/>
      <w:textAlignment w:val="baseline"/>
    </w:pPr>
    <w:rPr>
      <w:rFonts w:ascii="Cambria" w:hAnsi="Cambria"/>
      <w:b/>
      <w:bCs/>
    </w:rPr>
  </w:style>
  <w:style w:type="paragraph" w:styleId="4">
    <w:name w:val="Body Text Indent 2"/>
    <w:basedOn w:val="1"/>
    <w:qFormat/>
    <w:uiPriority w:val="0"/>
    <w:pPr>
      <w:spacing w:line="480" w:lineRule="auto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2023-01-09T09:07:00Z</dcterms:created>
  <dc:creator>子焉</dc:creator>
  <cp:lastModifiedBy>子焉</cp:lastModifiedBy>
  <dcterms:modified xsi:type="dcterms:W3CDTF">2023-01-09T09:07:36Z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360A271A375D4B94ACDACEDB3A78944E</vt:lpwstr>
  </property>
</Properties>
</file>